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br/>
        <w:t>ПРИЛОЖЕНИЕ №1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к приказу от 06.10.2016г.№ 198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Arial" w:eastAsia="Times New Roman" w:hAnsi="Arial" w:cs="Arial"/>
          <w:b/>
          <w:bCs/>
          <w:color w:val="212529"/>
          <w:sz w:val="36"/>
          <w:szCs w:val="36"/>
          <w:bdr w:val="none" w:sz="0" w:space="0" w:color="auto" w:frame="1"/>
          <w:lang w:eastAsia="ru-RU"/>
        </w:rPr>
        <w:t>Состав  специалистов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Arial" w:eastAsia="Times New Roman" w:hAnsi="Arial" w:cs="Arial"/>
          <w:b/>
          <w:bCs/>
          <w:color w:val="212529"/>
          <w:sz w:val="36"/>
          <w:szCs w:val="36"/>
          <w:bdr w:val="none" w:sz="0" w:space="0" w:color="auto" w:frame="1"/>
          <w:lang w:eastAsia="ru-RU"/>
        </w:rPr>
        <w:t>консультационного центра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4820"/>
        <w:gridCol w:w="4279"/>
      </w:tblGrid>
      <w:tr w:rsidR="006016B3" w:rsidRPr="006016B3" w:rsidTr="006016B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Ф.И.О. специалиста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6016B3" w:rsidRPr="006016B3" w:rsidTr="006016B3">
        <w:trPr>
          <w:trHeight w:val="69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Бедина</w:t>
            </w:r>
            <w:proofErr w:type="spellEnd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Марина Петровна.</w:t>
            </w:r>
          </w:p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6016B3" w:rsidRPr="006016B3" w:rsidTr="006016B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Климова Елена </w:t>
            </w:r>
            <w:proofErr w:type="spellStart"/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Османовна</w:t>
            </w:r>
            <w:proofErr w:type="spellEnd"/>
          </w:p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6B3" w:rsidRPr="006016B3" w:rsidRDefault="006016B3" w:rsidP="0060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6016B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</w:tbl>
    <w:p w:rsidR="006016B3" w:rsidRPr="006016B3" w:rsidRDefault="006016B3" w:rsidP="0060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Заведующий                                                                                  А.А.Игнатенко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6016B3" w:rsidRPr="006016B3" w:rsidRDefault="006016B3" w:rsidP="006016B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6016B3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6016B3"/>
    <w:rsid w:val="00490B87"/>
    <w:rsid w:val="006016B3"/>
    <w:rsid w:val="00D4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2022-01-16T17:27:00Z</dcterms:created>
  <dcterms:modified xsi:type="dcterms:W3CDTF">2022-01-16T17:28:00Z</dcterms:modified>
</cp:coreProperties>
</file>