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18" w:rsidRPr="00B70918" w:rsidRDefault="00B70918" w:rsidP="00B7091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Arial" w:eastAsia="Times New Roman" w:hAnsi="Arial" w:cs="Arial"/>
          <w:color w:val="212529"/>
          <w:sz w:val="30"/>
          <w:szCs w:val="30"/>
          <w:lang w:eastAsia="ru-RU"/>
        </w:rPr>
        <w:br/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drawing>
          <wp:inline distT="0" distB="0" distL="0" distR="0">
            <wp:extent cx="6092190" cy="8728075"/>
            <wp:effectExtent l="19050" t="0" r="3810" b="0"/>
            <wp:docPr id="1" name="Рисунок 1" descr="http://37.doutuapse.ru/images/polozh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7.doutuapse.ru/images/polozheni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72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0918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Конвенцией ООН о правах ребенка;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Конституцией Российской Федерации от 12 декабря 1993 года;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Семейным кодексом Российской Федерации от 29 декабря 1995 года №223-ФЗ;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Федеральным законом от 29 декабря 2012 года №273-ФЗ «Об образовании в Российской Федерации»;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Федеральным законом от 24 июля 1998 года №124-ФЗ «Об общих принципах организации местного самоуправления в Российской Федерации»;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proofErr w:type="spellStart"/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2.4.1.3049-13 (санитарно-эпидемиологические требования к устройству, содержанию, оборудованию и режиму работы ДОО);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Приказом Министерства образования и науки РФ от 22 декабря 2014 года № 1601 «О продолжительности рабочего времени (нормах часов педагогической работы за ставку заработной платы)педагогических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Приказом Минобразования России от 11 декабря 2002 года № 4353 «Об итогах всероссийского эксперимента по организации новых форм дошкольного образования на основе кратковременного пребывания воспитанников в детском саду»;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Письмом Минобразования России от 31 июля 2002 года № 271/23 – 16 «О направлении пакета документов «Организационное и программно- методическое обеспечение новых форм дошкольного образования на основе кратковременного пребывания детей в дошкольных образовательных учреждениях Российской Федерации»;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Письмом Минобразования России от 10 апреля 2000 года № 106/23-16 «О программе развития новых форм российского дошкольного образования в современных социально-экономических условиях»;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Решением коллегии Минобразования России от 29 января 2002 года № 2/2 «О ходе Всероссийского эксперимента по организации новых форм дошкольного образования на основе кратковременного пребывания воспитанников в детском саду».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1.6.Предоставление консультативной помощи специалистами консультационного центра осуществляется в соответствии с законодательством Российской Федерации.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1.7.Нормативные документы, локальные акты, режим работы консультационного центра размещаются на официальном сайте ДОО (http:// 37 </w:t>
      </w:r>
      <w:proofErr w:type="spellStart"/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doutuapst.ruв</w:t>
      </w:r>
      <w:proofErr w:type="spellEnd"/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 xml:space="preserve"> разделе «Документы»).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1.8.Общее руководство, контроль, материальное обеспечение работы консультационного центра и определение режима его работы возлагается на заведующего ДОО.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2. Организация предоставления консультативной помощи.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2.1.Для оказания консультативной помощи родителям (законным представителям) в консультационном центре ДОО самостоятельно подбирает программы, педагогические технологии, в том числе авторские.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2.2. Содержание работы специалистов и выбор ее формы определяется запросами родителей (законных представителей), индивидуальными особенностями семьи и ребенка и основными направлениями работы консультационного центра.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2.3. Консультативная помощь осуществляется через следующие формы деятельности: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-обучение – информирование родителей (законных представителей), направленное на предотвращение возникающих семейных проблем и формирование педагогической культуры родителей (законных представителей)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-консультирование – информирование родителей (законных представителей) об основных направлениях воспитательных воздействий, преодолении кризисных ситуаций.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2.4.Консультации, беседы, лектории проводятся в соответствии с  режимом работы, утвержденного  заведующим ДОО.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2.5. Режим работы консультационного центра: 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понедельник 8.00-9.00,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вторник 16.00-17.00 (старший воспитатель),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среда 16.30-17.30 (музыкальный руководитель).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2.6.В консультационный центр обращаются родители (законные представители) лично, а также посредством телефонного общения в зависимости от актуальных для них образовательных потребностей.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2.7. Непосредственно консультативную помощь в консультационном центре могут оказывать специалисты ДОО: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старший   воспитатель (оказывает   информационную   поддержку   по вопросам воспитания и обучения);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музыкальный руководитель (консультирует в направлении музыкально-творческого развития);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учитель-логопед (проводит консультации по речевому развитию детей).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2.8.Учет обращений (запросов) родителей (законных представителей) на получение консультативной помощи ведется в журнале учета обращений (приложение №1).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2.9. Учет оказания услуги фиксируется специалистами ДОО в журнале учета предоставления консультативной помощи родителям (законным представителям).Приложение № 2.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2.10.Не подлежат рассмотрению: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-запросы, в содержании которых используются нецензурные и оскорбительные выражения, или угрозы в адрес специалистов консультационного центра;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-запросы,  не содержащие  адреса обратной связи (домашний адрес,</w:t>
      </w:r>
    </w:p>
    <w:p w:rsidR="00B70918" w:rsidRPr="00B70918" w:rsidRDefault="00B70918" w:rsidP="00B709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proofErr w:type="spellStart"/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E-mail</w:t>
      </w:r>
      <w:proofErr w:type="spellEnd"/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или номер телефона).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2.11.Консультативная помощь предоставляется в соответствующих помещениях ДОО: методическом кабинете, кабинете  учителя-логопеда.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3. Права и обязанности участников деятельности консультационного центра.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3.1.Права, социальные гарантии и обязанности каждого участника определяются законодательством РФ, Уставом ДОО, определяющим функциональные обязанности и квалификационные характеристики педагогического персонала.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3.2. Родители (законные представители) имеют право: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-бесплатно получать индивидуальную консультационную поддержку; 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left="70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-знакомиться с педагогической литературой по интересующей проблеме.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3.3. Родители (законные представители) обязаны: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-соблюдать требования ДОО, не противоречащие Уставу и данному Положению;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-получать консультации в соответствии с режимом работы консультационного центра.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3.4. Специалисты ДОО, консультирующие в центре имеют право: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-оказывать консультативную поддержку родителям (законным представителям).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3.5. Специалисты ДОО, консультирующие в консультационном центре обязаны: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-обеспечить консультативную поддержку родителям (законным представителям) в рамках установленного режима;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-своевременно и качественно готовиться к мероприятиям в рамках консультационного центра;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-соблюдать режим функционирования консультационного центра;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-вести учет предоставления консультативной помощи родителям (законным представителям) и фиксировать в журнале учета предоставления консультативной помощи. Приложения № 2.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4. Контроль за предоставлением консультативной помощи.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4.1. Текущий контроль за соблюдением и исполнением настоящего Положения осуществляется посредством процедур внутреннего и внешнего контроля.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Внутренний контроль проводится заведующим ДОО в виде оперативного контроля (по конкретному обращению заявителя, либо другого заинтересованного лица) и итогового контроля (на отчетную дату, по итогам года и др.).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Внешний контроль за предоставлением консультативной помощи осуществляется муниципальными и региональными органами, осуществляющими управление в сфере образования, в следующих формах: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-проведение мониторинга основных показателей работы организации по предоставлению консультативной помощи;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-анализ обращений и жалоб граждан, поступающих в муниципальные и региональные органы региона, осуществляющие управление в сфере образования, в частности предоставления консультативной помощи.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4.2. Ответственность за работу консультационного центра несёт  заведующий ДОО.</w:t>
      </w:r>
    </w:p>
    <w:p w:rsidR="00B70918" w:rsidRPr="00B70918" w:rsidRDefault="00B70918" w:rsidP="00B709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                   </w:t>
      </w:r>
      <w:r w:rsidRPr="00B70918">
        <w:rPr>
          <w:rFonts w:ascii="Times New Roman" w:eastAsia="Times New Roman" w:hAnsi="Times New Roman" w:cs="Times New Roman"/>
          <w:b/>
          <w:bCs/>
          <w:color w:val="212529"/>
          <w:sz w:val="35"/>
          <w:szCs w:val="35"/>
          <w:bdr w:val="none" w:sz="0" w:space="0" w:color="auto" w:frame="1"/>
          <w:lang w:eastAsia="ru-RU"/>
        </w:rPr>
        <w:t>Приложение № 1</w:t>
      </w:r>
      <w:r w:rsidRPr="00B709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ru-RU"/>
        </w:rPr>
        <w:t>  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Журнал учета обращений (запросов) на предоставление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B70918" w:rsidRPr="00B70918" w:rsidRDefault="00B70918" w:rsidP="00B709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tbl>
      <w:tblPr>
        <w:tblW w:w="10485" w:type="dxa"/>
        <w:tblInd w:w="-6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6"/>
        <w:gridCol w:w="1276"/>
        <w:gridCol w:w="1700"/>
        <w:gridCol w:w="1241"/>
        <w:gridCol w:w="1309"/>
        <w:gridCol w:w="1417"/>
        <w:gridCol w:w="1559"/>
        <w:gridCol w:w="1417"/>
      </w:tblGrid>
      <w:tr w:rsidR="00B70918" w:rsidRPr="00B70918" w:rsidTr="00B70918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B7091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spellEnd"/>
            <w:r w:rsidRPr="00B7091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B7091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bdr w:val="none" w:sz="0" w:space="0" w:color="auto" w:frame="1"/>
                <w:lang w:eastAsia="ru-RU"/>
              </w:rPr>
              <w:t>Дата обращения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bdr w:val="none" w:sz="0" w:space="0" w:color="auto" w:frame="1"/>
                <w:lang w:eastAsia="ru-RU"/>
              </w:rPr>
              <w:t>Ф. И. О. родителя (законного представителя)</w:t>
            </w:r>
          </w:p>
          <w:p w:rsidR="00B70918" w:rsidRPr="00B70918" w:rsidRDefault="00B70918" w:rsidP="00B7091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bdr w:val="none" w:sz="0" w:space="0" w:color="auto" w:frame="1"/>
                <w:lang w:eastAsia="ru-RU"/>
              </w:rPr>
              <w:t>Адрес, телефон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bdr w:val="none" w:sz="0" w:space="0" w:color="auto" w:frame="1"/>
                <w:lang w:eastAsia="ru-RU"/>
              </w:rPr>
              <w:t>Тема обращения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bdr w:val="none" w:sz="0" w:space="0" w:color="auto" w:frame="1"/>
                <w:lang w:eastAsia="ru-RU"/>
              </w:rPr>
              <w:t>Специалист-консультант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bdr w:val="none" w:sz="0" w:space="0" w:color="auto" w:frame="1"/>
                <w:lang w:eastAsia="ru-RU"/>
              </w:rPr>
              <w:t>Подпись специалиста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bdr w:val="none" w:sz="0" w:space="0" w:color="auto" w:frame="1"/>
                <w:lang w:eastAsia="ru-RU"/>
              </w:rPr>
              <w:t>Дата и время проведения консультации</w:t>
            </w:r>
          </w:p>
        </w:tc>
      </w:tr>
      <w:tr w:rsidR="00B70918" w:rsidRPr="00B70918" w:rsidTr="00B70918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B70918" w:rsidRPr="00B70918" w:rsidRDefault="00B70918" w:rsidP="00B70918">
      <w:pPr>
        <w:shd w:val="clear" w:color="auto" w:fill="FFFFFF"/>
        <w:spacing w:beforeAutospacing="1" w:after="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B70918" w:rsidRPr="00B70918" w:rsidRDefault="00B70918" w:rsidP="00B70918">
      <w:pPr>
        <w:shd w:val="clear" w:color="auto" w:fill="FFFFFF"/>
        <w:spacing w:beforeAutospacing="1" w:after="0" w:afterAutospacing="1" w:line="240" w:lineRule="auto"/>
        <w:jc w:val="right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 Приложение № 2</w:t>
      </w:r>
    </w:p>
    <w:p w:rsidR="00B70918" w:rsidRPr="00B70918" w:rsidRDefault="00B70918" w:rsidP="00B70918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bdr w:val="none" w:sz="0" w:space="0" w:color="auto" w:frame="1"/>
          <w:lang w:eastAsia="ru-RU"/>
        </w:rPr>
        <w:t>Журнал учета предоставления консультативной помощи родителям (законным представителям), обеспечивающим получение детьми дошкольного образования в форме семейного образования</w:t>
      </w:r>
    </w:p>
    <w:p w:rsidR="00B70918" w:rsidRPr="00B70918" w:rsidRDefault="00B70918" w:rsidP="00B70918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B70918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4"/>
        <w:gridCol w:w="1519"/>
        <w:gridCol w:w="1384"/>
        <w:gridCol w:w="1518"/>
        <w:gridCol w:w="1648"/>
        <w:gridCol w:w="1340"/>
        <w:gridCol w:w="1648"/>
      </w:tblGrid>
      <w:tr w:rsidR="00B70918" w:rsidRPr="00B70918" w:rsidTr="00B70918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№</w:t>
            </w:r>
          </w:p>
          <w:p w:rsidR="00B70918" w:rsidRPr="00B70918" w:rsidRDefault="00B70918" w:rsidP="00B709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proofErr w:type="spellStart"/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п</w:t>
            </w:r>
            <w:proofErr w:type="spellEnd"/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Дата и время проведения консультации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Ф. И. О. специалиста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Тема консультации</w:t>
            </w:r>
          </w:p>
        </w:tc>
        <w:tc>
          <w:tcPr>
            <w:tcW w:w="27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Ф. И. О. родителя (законного представителя)</w:t>
            </w:r>
          </w:p>
          <w:p w:rsidR="00B70918" w:rsidRPr="00B70918" w:rsidRDefault="00B70918" w:rsidP="00B70918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Отметка об исполнении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918" w:rsidRPr="00B70918" w:rsidRDefault="00B70918" w:rsidP="00B709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Подпись родителя (законного представителя)</w:t>
            </w:r>
          </w:p>
        </w:tc>
      </w:tr>
      <w:tr w:rsidR="00B70918" w:rsidRPr="00B70918" w:rsidTr="00B70918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18" w:rsidRPr="00B70918" w:rsidRDefault="00B70918" w:rsidP="00B709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18" w:rsidRPr="00B70918" w:rsidRDefault="00B70918" w:rsidP="00B709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18" w:rsidRPr="00B70918" w:rsidRDefault="00B70918" w:rsidP="00B709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18" w:rsidRPr="00B70918" w:rsidRDefault="00B70918" w:rsidP="00B709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18" w:rsidRPr="00B70918" w:rsidRDefault="00B70918" w:rsidP="00B709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18" w:rsidRPr="00B70918" w:rsidRDefault="00B70918" w:rsidP="00B709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918" w:rsidRPr="00B70918" w:rsidRDefault="00B70918" w:rsidP="00B709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12529"/>
                <w:sz w:val="27"/>
                <w:szCs w:val="27"/>
                <w:lang w:eastAsia="ru-RU"/>
              </w:rPr>
            </w:pPr>
            <w:r w:rsidRPr="00B70918"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490B87" w:rsidRDefault="00490B87"/>
    <w:sectPr w:rsidR="00490B87" w:rsidSect="0049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characterSpacingControl w:val="doNotCompress"/>
  <w:compat/>
  <w:rsids>
    <w:rsidRoot w:val="00B70918"/>
    <w:rsid w:val="00490B87"/>
    <w:rsid w:val="00903914"/>
    <w:rsid w:val="00B70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0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9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1195</Words>
  <Characters>6812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2022-01-16T17:29:00Z</dcterms:created>
  <dcterms:modified xsi:type="dcterms:W3CDTF">2022-01-16T17:31:00Z</dcterms:modified>
</cp:coreProperties>
</file>